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F4" w:rsidRPr="00615286" w:rsidRDefault="007165F4" w:rsidP="007165F4">
      <w:pPr>
        <w:rPr>
          <w:rFonts w:ascii="Frutiger Next for EVN Light" w:hAnsi="Frutiger Next for EVN Light"/>
          <w:b/>
          <w:sz w:val="24"/>
          <w:lang w:val="ru-RU"/>
        </w:rPr>
      </w:pPr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7165F4">
        <w:rPr>
          <w:rFonts w:ascii="Frutiger Next for EVN Light" w:hAnsi="Frutiger Next for EVN Light"/>
          <w:b/>
          <w:sz w:val="24"/>
          <w:lang w:val="ru-RU"/>
        </w:rPr>
        <w:t xml:space="preserve"> </w:t>
      </w:r>
      <w:r w:rsidRPr="00615286">
        <w:rPr>
          <w:rFonts w:ascii="Frutiger Next for EVN Light" w:hAnsi="Frutiger Next for EVN Light"/>
          <w:b/>
          <w:sz w:val="24"/>
          <w:lang w:val="ru-RU"/>
        </w:rPr>
        <w:t>Прилог 2 -  Формулар за гаранција на понудата</w:t>
      </w:r>
    </w:p>
    <w:p w:rsidR="007165F4" w:rsidRDefault="007165F4" w:rsidP="008C1889">
      <w:pPr>
        <w:rPr>
          <w:rFonts w:ascii="Frutiger Next for EVN Light" w:hAnsi="Frutiger Next for EVN Light"/>
          <w:b/>
          <w:sz w:val="24"/>
          <w:lang w:val="ru-RU"/>
        </w:rPr>
      </w:pP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</w:p>
    <w:p w:rsidR="008C1889" w:rsidRPr="00615286" w:rsidRDefault="008C1889" w:rsidP="008C1889">
      <w:pPr>
        <w:rPr>
          <w:rFonts w:ascii="Frutiger Next for EVN Light" w:hAnsi="Frutiger Next for EVN Light"/>
          <w:b/>
          <w:sz w:val="24"/>
          <w:lang w:val="ru-RU"/>
        </w:rPr>
      </w:pPr>
    </w:p>
    <w:p w:rsidR="00615286" w:rsidRPr="00551DD0" w:rsidRDefault="00615286" w:rsidP="008C1889">
      <w:pPr>
        <w:rPr>
          <w:rFonts w:ascii="Frutiger Next for EVN Light" w:hAnsi="Frutiger Next for EVN Light"/>
          <w:sz w:val="24"/>
          <w:lang w:val="ru-RU"/>
        </w:rPr>
      </w:pPr>
    </w:p>
    <w:p w:rsidR="008C1889" w:rsidRPr="00551DD0" w:rsidRDefault="008C1889" w:rsidP="008C1889">
      <w:pPr>
        <w:rPr>
          <w:rFonts w:ascii="Frutiger Next for EVN Light" w:hAnsi="Frutiger Next for EVN Light"/>
          <w:b/>
          <w:sz w:val="24"/>
          <w:lang w:val="ru-RU"/>
        </w:rPr>
      </w:pPr>
      <w:r w:rsidRPr="00551DD0">
        <w:rPr>
          <w:rFonts w:ascii="Frutiger Next for EVN Light" w:hAnsi="Frutiger Next for EVN Light"/>
          <w:b/>
          <w:sz w:val="24"/>
          <w:lang w:val="ru-RU"/>
        </w:rPr>
        <w:tab/>
      </w:r>
      <w:r w:rsidRPr="00551DD0">
        <w:rPr>
          <w:rFonts w:ascii="Frutiger Next for EVN Light" w:hAnsi="Frutiger Next for EVN Light"/>
          <w:b/>
          <w:sz w:val="24"/>
          <w:lang w:val="ru-RU"/>
        </w:rPr>
        <w:tab/>
      </w:r>
      <w:r w:rsidRPr="00551DD0">
        <w:rPr>
          <w:rFonts w:ascii="Frutiger Next for EVN Light" w:hAnsi="Frutiger Next for EVN Light"/>
          <w:b/>
          <w:sz w:val="24"/>
          <w:lang w:val="ru-RU"/>
        </w:rPr>
        <w:tab/>
      </w:r>
      <w:r w:rsidRPr="00551DD0">
        <w:rPr>
          <w:rFonts w:ascii="Frutiger Next for EVN Light" w:hAnsi="Frutiger Next for EVN Light"/>
          <w:b/>
          <w:sz w:val="24"/>
          <w:lang w:val="ru-RU"/>
        </w:rPr>
        <w:tab/>
        <w:t>Гаранција на понудата</w:t>
      </w:r>
    </w:p>
    <w:p w:rsidR="008C1889" w:rsidRPr="00615286" w:rsidRDefault="008C1889" w:rsidP="008C1889">
      <w:pPr>
        <w:suppressAutoHyphens/>
        <w:jc w:val="right"/>
        <w:rPr>
          <w:rFonts w:ascii="Frutiger Next for EVN Light" w:hAnsi="Frutiger Next for EVN Light"/>
          <w:sz w:val="24"/>
          <w:lang w:val="ru-RU"/>
        </w:rPr>
      </w:pPr>
      <w:bookmarkStart w:id="0" w:name="_GoBack"/>
      <w:bookmarkEnd w:id="0"/>
    </w:p>
    <w:p w:rsidR="008C1889" w:rsidRPr="00551DD0" w:rsidRDefault="007165F4" w:rsidP="008C1889">
      <w:pPr>
        <w:suppressAutoHyphens/>
        <w:jc w:val="right"/>
        <w:rPr>
          <w:rFonts w:ascii="Frutiger Next for EVN Light" w:hAnsi="Frutiger Next for EVN Light"/>
          <w:sz w:val="24"/>
          <w:lang w:val="ru-RU"/>
        </w:rPr>
      </w:pPr>
      <w:r>
        <w:rPr>
          <w:rFonts w:ascii="Frutiger Next for EVN Light" w:hAnsi="Frutiger Next for EVN Light"/>
          <w:sz w:val="24"/>
          <w:lang w:val="ru-RU"/>
        </w:rPr>
        <w:t xml:space="preserve">До: </w:t>
      </w:r>
      <w:r>
        <w:rPr>
          <w:rFonts w:ascii="Frutiger Next for EVN Light" w:hAnsi="Frutiger Next for EVN Light"/>
          <w:sz w:val="24"/>
          <w:lang w:val="ru-RU"/>
        </w:rPr>
        <w:tab/>
      </w:r>
      <w:r w:rsidR="00615286" w:rsidRP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="008C1889" w:rsidRPr="00551DD0">
        <w:rPr>
          <w:rStyle w:val="Strong"/>
          <w:b w:val="0"/>
          <w:sz w:val="24"/>
        </w:rPr>
        <w:t xml:space="preserve"> </w:t>
      </w:r>
      <w:r w:rsidR="008C1889" w:rsidRPr="00551DD0">
        <w:rPr>
          <w:rStyle w:val="Strong"/>
          <w:b w:val="0"/>
          <w:sz w:val="24"/>
          <w:lang w:val="ru-RU"/>
        </w:rPr>
        <w:t>Скопје</w:t>
      </w:r>
    </w:p>
    <w:p w:rsidR="008C1889" w:rsidRPr="00551DD0" w:rsidRDefault="007165F4" w:rsidP="008C1889">
      <w:pPr>
        <w:suppressAutoHyphens/>
        <w:jc w:val="right"/>
        <w:rPr>
          <w:rFonts w:ascii="Frutiger Next for EVN Light" w:hAnsi="Frutiger Next for EVN Light"/>
          <w:sz w:val="24"/>
          <w:lang w:val="ru-RU"/>
        </w:rPr>
      </w:pPr>
      <w:r>
        <w:rPr>
          <w:rFonts w:ascii="Frutiger Next for EVN Light" w:hAnsi="Frutiger Next for EVN Light"/>
          <w:sz w:val="24"/>
          <w:lang w:val="ru-RU"/>
        </w:rPr>
        <w:t>Лазар Личеноски бр.11</w:t>
      </w:r>
    </w:p>
    <w:p w:rsidR="008C1889" w:rsidRPr="00551DD0" w:rsidRDefault="008C1889" w:rsidP="008C1889">
      <w:pPr>
        <w:suppressAutoHyphens/>
        <w:jc w:val="right"/>
        <w:rPr>
          <w:rFonts w:ascii="Frutiger Next for EVN Light" w:hAnsi="Frutiger Next for EVN Light"/>
          <w:sz w:val="24"/>
          <w:lang w:val="ru-RU"/>
        </w:rPr>
      </w:pPr>
      <w:r w:rsidRPr="00551DD0">
        <w:rPr>
          <w:rFonts w:ascii="Frutiger Next for EVN Light" w:hAnsi="Frutiger Next for EVN Light"/>
          <w:sz w:val="24"/>
          <w:lang w:val="ru-RU"/>
        </w:rPr>
        <w:tab/>
        <w:t xml:space="preserve">1000 </w:t>
      </w:r>
      <w:r w:rsidRPr="00551DD0">
        <w:rPr>
          <w:rFonts w:ascii="Frutiger Next for EVN Light" w:hAnsi="Frutiger Next for EVN Light"/>
          <w:sz w:val="24"/>
          <w:lang w:val="mk-MK"/>
        </w:rPr>
        <w:t>С</w:t>
      </w:r>
      <w:r w:rsidRPr="00551DD0">
        <w:rPr>
          <w:rFonts w:ascii="Frutiger Next for EVN Light" w:hAnsi="Frutiger Next for EVN Light"/>
          <w:sz w:val="24"/>
          <w:lang w:val="ru-RU"/>
        </w:rPr>
        <w:t>копје, Р.</w:t>
      </w:r>
      <w:r w:rsidR="007165F4">
        <w:rPr>
          <w:rFonts w:ascii="Frutiger Next for EVN Light" w:hAnsi="Frutiger Next for EVN Light"/>
          <w:sz w:val="24"/>
          <w:lang w:val="ru-RU"/>
        </w:rPr>
        <w:t>С.</w:t>
      </w:r>
      <w:r w:rsidRPr="00551DD0">
        <w:rPr>
          <w:rFonts w:ascii="Frutiger Next for EVN Light" w:hAnsi="Frutiger Next for EVN Light"/>
          <w:sz w:val="24"/>
          <w:lang w:val="ru-RU"/>
        </w:rPr>
        <w:t xml:space="preserve"> </w:t>
      </w:r>
      <w:r w:rsidRPr="00551DD0">
        <w:rPr>
          <w:rFonts w:ascii="Frutiger Next for EVN Light" w:hAnsi="Frutiger Next for EVN Light"/>
          <w:sz w:val="24"/>
          <w:lang w:val="en-US"/>
        </w:rPr>
        <w:t>M</w:t>
      </w:r>
      <w:r w:rsidRPr="00551DD0">
        <w:rPr>
          <w:rFonts w:ascii="Frutiger Next for EVN Light" w:hAnsi="Frutiger Next for EVN Light"/>
          <w:sz w:val="24"/>
          <w:lang w:val="ru-RU"/>
        </w:rPr>
        <w:t xml:space="preserve">акедонија </w:t>
      </w:r>
    </w:p>
    <w:p w:rsidR="008C1889" w:rsidRPr="00615286" w:rsidRDefault="008C1889" w:rsidP="008C1889">
      <w:pPr>
        <w:suppressAutoHyphens/>
        <w:rPr>
          <w:rFonts w:ascii="Frutiger Next for EVN Light" w:hAnsi="Frutiger Next for EVN Light"/>
          <w:sz w:val="24"/>
          <w:lang w:val="ru-RU"/>
        </w:rPr>
      </w:pPr>
    </w:p>
    <w:p w:rsidR="008C1889" w:rsidRPr="00551DD0" w:rsidRDefault="008C1889" w:rsidP="008C1889">
      <w:pPr>
        <w:suppressAutoHyphens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Каде</w:t>
      </w:r>
      <w:r w:rsidRPr="00551DD0">
        <w:rPr>
          <w:rFonts w:ascii="Frutiger Next for EVN Light" w:hAnsi="Frutiger Next for EVN Light"/>
          <w:sz w:val="24"/>
          <w:lang w:val="ru-RU"/>
        </w:rPr>
        <w:t xml:space="preserve"> </w:t>
      </w:r>
      <w:bookmarkStart w:id="1" w:name="Text1"/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ru-RU"/>
        </w:rPr>
        <w:t xml:space="preserve">                         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bookmarkEnd w:id="1"/>
      <w:r w:rsidRPr="00551DD0">
        <w:rPr>
          <w:rFonts w:ascii="Frutiger Next for EVN Light" w:hAnsi="Frutiger Next for EVN Light"/>
          <w:sz w:val="24"/>
          <w:lang w:val="ru-RU"/>
        </w:rPr>
        <w:t xml:space="preserve">, со адреса на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ru-RU"/>
        </w:rPr>
        <w:t xml:space="preserve">                         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r w:rsidRPr="00551DD0">
        <w:rPr>
          <w:rFonts w:ascii="Frutiger Next for EVN Light" w:hAnsi="Frutiger Next for EVN Light"/>
          <w:sz w:val="24"/>
        </w:rPr>
        <w:t xml:space="preserve"> (во понатамошниот текст: “Понудувач”) ја достави својата понуда со дата </w:t>
      </w:r>
      <w:bookmarkStart w:id="2" w:name="Text2"/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bookmarkEnd w:id="2"/>
      <w:r w:rsidRPr="00551DD0">
        <w:rPr>
          <w:rFonts w:ascii="Frutiger Next for EVN Light" w:hAnsi="Frutiger Next for EVN Light"/>
          <w:sz w:val="24"/>
        </w:rPr>
        <w:t xml:space="preserve"> за продажба на електрична енергија (во понатамошниот текст: “Понуда”).</w:t>
      </w: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16"/>
          <w:szCs w:val="16"/>
        </w:rPr>
      </w:pP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24"/>
          <w:lang w:val="ru-RU"/>
        </w:rPr>
      </w:pPr>
      <w:r w:rsidRPr="00551DD0">
        <w:rPr>
          <w:rFonts w:ascii="Frutiger Next for EVN Light" w:hAnsi="Frutiger Next for EVN Light"/>
          <w:sz w:val="24"/>
        </w:rPr>
        <w:t>Нека сите разберат од овој документ дека Ние</w:t>
      </w:r>
      <w:r w:rsidRPr="00551DD0">
        <w:rPr>
          <w:rFonts w:ascii="Frutiger Next for EVN Light" w:hAnsi="Frutiger Next for EVN Light"/>
          <w:sz w:val="24"/>
          <w:lang w:val="mk-MK"/>
        </w:rPr>
        <w:t xml:space="preserve">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ru-RU"/>
        </w:rPr>
        <w:t xml:space="preserve"> </w:t>
      </w:r>
      <w:r w:rsidRPr="00551DD0">
        <w:rPr>
          <w:rFonts w:ascii="Frutiger Next for EVN Light" w:hAnsi="Frutiger Next for EVN Light"/>
          <w:i/>
          <w:sz w:val="24"/>
        </w:rPr>
        <w:t>[име на банката]</w:t>
      </w:r>
      <w:r w:rsidRPr="00551DD0">
        <w:rPr>
          <w:rFonts w:ascii="Frutiger Next for EVN Light" w:hAnsi="Frutiger Next for EVN Light"/>
          <w:sz w:val="24"/>
        </w:rPr>
        <w:t xml:space="preserve">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r w:rsidRPr="00551DD0">
        <w:rPr>
          <w:rFonts w:ascii="Frutiger Next for EVN Light" w:hAnsi="Frutiger Next for EVN Light"/>
          <w:sz w:val="24"/>
        </w:rPr>
        <w:t xml:space="preserve"> од</w:t>
      </w:r>
      <w:r w:rsidRPr="00551DD0">
        <w:rPr>
          <w:rFonts w:ascii="Frutiger Next for EVN Light" w:hAnsi="Frutiger Next for EVN Light"/>
          <w:sz w:val="24"/>
          <w:lang w:val="mk-MK"/>
        </w:rPr>
        <w:t xml:space="preserve">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ru-RU"/>
        </w:rPr>
        <w:t xml:space="preserve"> </w:t>
      </w:r>
      <w:r w:rsidRPr="00551DD0">
        <w:rPr>
          <w:rFonts w:ascii="Frutiger Next for EVN Light" w:hAnsi="Frutiger Next for EVN Light"/>
          <w:i/>
          <w:sz w:val="24"/>
        </w:rPr>
        <w:t>[име на</w:t>
      </w:r>
      <w:r w:rsidRPr="00551DD0">
        <w:rPr>
          <w:rFonts w:ascii="Frutiger Next for EVN Light" w:hAnsi="Frutiger Next for EVN Light"/>
          <w:i/>
          <w:sz w:val="24"/>
          <w:lang w:val="mk-MK"/>
        </w:rPr>
        <w:t xml:space="preserve"> замјата</w:t>
      </w:r>
      <w:r w:rsidRPr="00551DD0">
        <w:rPr>
          <w:rFonts w:ascii="Frutiger Next for EVN Light" w:hAnsi="Frutiger Next for EVN Light"/>
          <w:i/>
          <w:sz w:val="24"/>
        </w:rPr>
        <w:t>]</w:t>
      </w:r>
      <w:r w:rsidRPr="00551DD0">
        <w:rPr>
          <w:rFonts w:ascii="Frutiger Next for EVN Light" w:hAnsi="Frutiger Next for EVN Light"/>
          <w:sz w:val="24"/>
        </w:rPr>
        <w:t xml:space="preserve">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r w:rsidRPr="00551DD0">
        <w:rPr>
          <w:rFonts w:ascii="Frutiger Next for EVN Light" w:hAnsi="Frutiger Next for EVN Light"/>
          <w:sz w:val="24"/>
        </w:rPr>
        <w:t xml:space="preserve">, со седиште на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ru-RU"/>
        </w:rPr>
        <w:t xml:space="preserve"> </w:t>
      </w:r>
      <w:r w:rsidRPr="00551DD0">
        <w:rPr>
          <w:rFonts w:ascii="Frutiger Next for EVN Light" w:hAnsi="Frutiger Next for EVN Light"/>
          <w:i/>
          <w:sz w:val="24"/>
        </w:rPr>
        <w:t>[</w:t>
      </w:r>
      <w:r w:rsidRPr="00551DD0">
        <w:rPr>
          <w:rFonts w:ascii="Frutiger Next for EVN Light" w:hAnsi="Frutiger Next for EVN Light"/>
          <w:i/>
          <w:sz w:val="24"/>
          <w:lang w:val="mk-MK"/>
        </w:rPr>
        <w:t xml:space="preserve">адреса </w:t>
      </w:r>
      <w:r w:rsidRPr="00551DD0">
        <w:rPr>
          <w:rFonts w:ascii="Frutiger Next for EVN Light" w:hAnsi="Frutiger Next for EVN Light"/>
          <w:i/>
          <w:sz w:val="24"/>
        </w:rPr>
        <w:t>на банката]</w:t>
      </w:r>
      <w:r w:rsidRPr="00551DD0">
        <w:rPr>
          <w:rFonts w:ascii="Frutiger Next for EVN Light" w:hAnsi="Frutiger Next for EVN Light"/>
          <w:sz w:val="24"/>
        </w:rPr>
        <w:t xml:space="preserve"> 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r w:rsidRPr="00551DD0">
        <w:rPr>
          <w:rFonts w:ascii="Frutiger Next for EVN Light" w:hAnsi="Frutiger Next for EVN Light"/>
          <w:sz w:val="24"/>
        </w:rPr>
        <w:t xml:space="preserve"> (во понатамошниот текс</w:t>
      </w:r>
      <w:r w:rsidR="007165F4">
        <w:rPr>
          <w:rFonts w:ascii="Frutiger Next for EVN Light" w:hAnsi="Frutiger Next for EVN Light"/>
          <w:sz w:val="24"/>
        </w:rPr>
        <w:t xml:space="preserve">т “Банка”), сме обврзани до </w:t>
      </w:r>
      <w:r w:rsid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Pr="00551DD0">
        <w:rPr>
          <w:rFonts w:ascii="Frutiger Next for EVN Light" w:hAnsi="Frutiger Next for EVN Light"/>
          <w:sz w:val="24"/>
        </w:rPr>
        <w:t xml:space="preserve"> Скопје во вредност од </w:t>
      </w:r>
      <w:bookmarkStart w:id="3" w:name="Text3"/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bookmarkEnd w:id="3"/>
      <w:r w:rsidRPr="00551DD0">
        <w:rPr>
          <w:rFonts w:ascii="Frutiger Next for EVN Light" w:hAnsi="Frutiger Next for EVN Light"/>
          <w:sz w:val="24"/>
        </w:rPr>
        <w:t xml:space="preserve"> за чие коректно и вистинито плаќање да биде извршено Банката се обврзува себе и своите наследници. Заверено со печат на гореназначената Банка, на ден </w:t>
      </w:r>
      <w:bookmarkStart w:id="4" w:name="Text4"/>
      <w:r w:rsidRPr="00551DD0">
        <w:rPr>
          <w:rFonts w:ascii="Frutiger Next for EVN Light" w:hAnsi="Frutiger Next for EVN Light"/>
          <w:color w:val="000000"/>
          <w:sz w:val="24"/>
          <w:lang w:val="ru-RU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color w:val="000000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color w:val="000000"/>
          <w:sz w:val="24"/>
          <w:lang w:val="ru-RU"/>
        </w:rPr>
      </w:r>
      <w:r w:rsidRPr="00551DD0">
        <w:rPr>
          <w:rFonts w:ascii="Frutiger Next for EVN Light" w:hAnsi="Frutiger Next for EVN Light"/>
          <w:color w:val="000000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color w:val="000000"/>
          <w:sz w:val="24"/>
          <w:lang w:val="ru-RU"/>
        </w:rPr>
        <w:t> </w:t>
      </w:r>
      <w:r w:rsidRPr="00551DD0">
        <w:rPr>
          <w:rFonts w:ascii="Times New Roman" w:hAnsi="Times New Roman"/>
          <w:noProof/>
          <w:color w:val="000000"/>
          <w:sz w:val="24"/>
          <w:lang w:val="ru-RU"/>
        </w:rPr>
        <w:t> </w:t>
      </w:r>
      <w:r w:rsidRPr="00551DD0">
        <w:rPr>
          <w:rFonts w:ascii="Times New Roman" w:hAnsi="Times New Roman"/>
          <w:noProof/>
          <w:color w:val="000000"/>
          <w:sz w:val="24"/>
          <w:lang w:val="ru-RU"/>
        </w:rPr>
        <w:t> </w:t>
      </w:r>
      <w:r w:rsidRPr="00551DD0">
        <w:rPr>
          <w:rFonts w:ascii="Times New Roman" w:hAnsi="Times New Roman"/>
          <w:noProof/>
          <w:color w:val="000000"/>
          <w:sz w:val="24"/>
          <w:lang w:val="ru-RU"/>
        </w:rPr>
        <w:t> </w:t>
      </w:r>
      <w:r w:rsidRPr="00551DD0">
        <w:rPr>
          <w:rFonts w:ascii="Times New Roman" w:hAnsi="Times New Roman"/>
          <w:noProof/>
          <w:color w:val="000000"/>
          <w:sz w:val="24"/>
          <w:lang w:val="ru-RU"/>
        </w:rPr>
        <w:t> </w:t>
      </w:r>
      <w:r w:rsidRPr="00551DD0">
        <w:rPr>
          <w:rFonts w:ascii="Frutiger Next for EVN Light" w:hAnsi="Frutiger Next for EVN Light"/>
          <w:color w:val="000000"/>
          <w:sz w:val="24"/>
          <w:lang w:val="ru-RU"/>
        </w:rPr>
        <w:fldChar w:fldCharType="end"/>
      </w:r>
      <w:bookmarkEnd w:id="4"/>
      <w:r w:rsidRPr="00551DD0">
        <w:rPr>
          <w:rFonts w:ascii="Frutiger Next for EVN Light" w:hAnsi="Frutiger Next for EVN Light"/>
          <w:sz w:val="24"/>
        </w:rPr>
        <w:t>20</w:t>
      </w:r>
      <w:bookmarkStart w:id="5" w:name="Text5"/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bookmarkEnd w:id="5"/>
      <w:r w:rsidRPr="00551DD0">
        <w:rPr>
          <w:rFonts w:ascii="Frutiger Next for EVN Light" w:hAnsi="Frutiger Next for EVN Light"/>
          <w:sz w:val="24"/>
        </w:rPr>
        <w:t>година.</w:t>
      </w: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16"/>
          <w:szCs w:val="16"/>
          <w:lang w:val="ru-RU"/>
        </w:rPr>
      </w:pP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УСЛОВИТЕ на оваа обврска се:</w:t>
      </w:r>
    </w:p>
    <w:p w:rsidR="008C1889" w:rsidRPr="00551DD0" w:rsidRDefault="008C1889" w:rsidP="00615286">
      <w:pPr>
        <w:tabs>
          <w:tab w:val="left" w:pos="540"/>
        </w:tabs>
        <w:suppressAutoHyphens/>
        <w:spacing w:before="60" w:after="60"/>
        <w:ind w:left="533" w:hanging="533"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1.</w:t>
      </w:r>
      <w:r w:rsidRPr="00551DD0">
        <w:rPr>
          <w:rFonts w:ascii="Frutiger Next for EVN Light" w:hAnsi="Frutiger Next for EVN Light"/>
          <w:sz w:val="24"/>
        </w:rPr>
        <w:tab/>
        <w:t>Доколку Понудувачот ја повлече својата Понуда за време на п</w:t>
      </w:r>
      <w:r w:rsidRPr="00551DD0">
        <w:rPr>
          <w:rFonts w:ascii="Frutiger Next for EVN Light" w:hAnsi="Frutiger Next for EVN Light"/>
          <w:sz w:val="24"/>
          <w:lang w:val="mk-MK"/>
        </w:rPr>
        <w:t>е</w:t>
      </w:r>
      <w:r w:rsidRPr="00551DD0">
        <w:rPr>
          <w:rFonts w:ascii="Frutiger Next for EVN Light" w:hAnsi="Frutiger Next for EVN Light"/>
          <w:sz w:val="24"/>
        </w:rPr>
        <w:t>риодот на валидност на понудата; или</w:t>
      </w:r>
    </w:p>
    <w:p w:rsidR="008C1889" w:rsidRPr="00551DD0" w:rsidRDefault="008C1889" w:rsidP="00615286">
      <w:pPr>
        <w:tabs>
          <w:tab w:val="left" w:pos="540"/>
        </w:tabs>
        <w:suppressAutoHyphens/>
        <w:spacing w:before="60" w:after="60"/>
        <w:ind w:left="533" w:hanging="533"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2.</w:t>
      </w:r>
      <w:r w:rsidRPr="00551DD0">
        <w:rPr>
          <w:rFonts w:ascii="Frutiger Next for EVN Light" w:hAnsi="Frutiger Next for EVN Light"/>
          <w:sz w:val="24"/>
        </w:rPr>
        <w:tab/>
        <w:t>Доколу Понудувачот, бил известен за прифаќање на н</w:t>
      </w:r>
      <w:r w:rsidR="007165F4">
        <w:rPr>
          <w:rFonts w:ascii="Frutiger Next for EVN Light" w:hAnsi="Frutiger Next for EVN Light"/>
          <w:sz w:val="24"/>
        </w:rPr>
        <w:t xml:space="preserve">еговата Понуда од страна на </w:t>
      </w:r>
      <w:r w:rsid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Pr="00551DD0">
        <w:rPr>
          <w:rFonts w:ascii="Frutiger Next for EVN Light" w:hAnsi="Frutiger Next for EVN Light"/>
          <w:sz w:val="24"/>
        </w:rPr>
        <w:t xml:space="preserve"> Скопје во периодот на валидност на понудата, и притоа истиот:</w:t>
      </w:r>
    </w:p>
    <w:p w:rsidR="008C1889" w:rsidRPr="00551DD0" w:rsidRDefault="008C1889" w:rsidP="008C1889">
      <w:pPr>
        <w:tabs>
          <w:tab w:val="left" w:pos="1080"/>
        </w:tabs>
        <w:suppressAutoHyphens/>
        <w:ind w:left="1080" w:hanging="540"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(a)</w:t>
      </w:r>
      <w:r w:rsidRPr="00551DD0">
        <w:rPr>
          <w:rFonts w:ascii="Frutiger Next for EVN Light" w:hAnsi="Frutiger Next for EVN Light"/>
          <w:sz w:val="24"/>
        </w:rPr>
        <w:tab/>
        <w:t>не може или одбива да потпише Индивидуален Договор, доколку тоа биде побарано; или</w:t>
      </w:r>
    </w:p>
    <w:p w:rsidR="008C1889" w:rsidRPr="00551DD0" w:rsidRDefault="008C1889" w:rsidP="008C1889">
      <w:pPr>
        <w:numPr>
          <w:ilvl w:val="0"/>
          <w:numId w:val="8"/>
        </w:numPr>
        <w:suppressAutoHyphens/>
        <w:spacing w:before="0" w:after="0"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не може или одбие да обезбеди гаранција за квалитетно извршена работа, во согласнос то Индивидуалното барање за доставување на понуди;</w:t>
      </w: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>ние прифа</w:t>
      </w:r>
      <w:r w:rsidR="007165F4">
        <w:rPr>
          <w:rFonts w:ascii="Frutiger Next for EVN Light" w:hAnsi="Frutiger Next for EVN Light"/>
          <w:sz w:val="24"/>
        </w:rPr>
        <w:t xml:space="preserve">ќаме да извршиме плаќање на </w:t>
      </w:r>
      <w:r w:rsid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Pr="00551DD0">
        <w:rPr>
          <w:rFonts w:ascii="Frutiger Next for EVN Light" w:hAnsi="Frutiger Next for EVN Light"/>
          <w:sz w:val="24"/>
        </w:rPr>
        <w:t xml:space="preserve"> Скопје до вредноста на гореутврдената сума по добиено прво барање во писмена форма, без потр</w:t>
      </w:r>
      <w:r w:rsidR="007165F4">
        <w:rPr>
          <w:rFonts w:ascii="Frutiger Next for EVN Light" w:hAnsi="Frutiger Next for EVN Light"/>
          <w:sz w:val="24"/>
        </w:rPr>
        <w:t xml:space="preserve">еба од поврторна потврда од </w:t>
      </w:r>
      <w:r w:rsid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Pr="00551DD0">
        <w:rPr>
          <w:rFonts w:ascii="Frutiger Next for EVN Light" w:hAnsi="Frutiger Next for EVN Light"/>
          <w:sz w:val="24"/>
        </w:rPr>
        <w:t xml:space="preserve"> Скопје, п</w:t>
      </w:r>
      <w:r w:rsidR="007165F4">
        <w:rPr>
          <w:rFonts w:ascii="Frutiger Next for EVN Light" w:hAnsi="Frutiger Next for EVN Light"/>
          <w:sz w:val="24"/>
        </w:rPr>
        <w:t xml:space="preserve">ритоа во прилог на барањето </w:t>
      </w:r>
      <w:r w:rsidR="00615286">
        <w:rPr>
          <w:rFonts w:ascii="Frutiger Next for EVN Light" w:hAnsi="Frutiger Next for EVN Light"/>
          <w:sz w:val="24"/>
          <w:lang w:val="mk-MK"/>
        </w:rPr>
        <w:t>Електродистрибуција дооел</w:t>
      </w:r>
      <w:r w:rsidRPr="00551DD0">
        <w:rPr>
          <w:rFonts w:ascii="Frutiger Next for EVN Light" w:hAnsi="Frutiger Next for EVN Light"/>
          <w:sz w:val="24"/>
        </w:rPr>
        <w:t xml:space="preserve"> Скопје ќе назначи дека побараната сума приложена во барањето е поради појава на една или повеќе од гореспоменатите услови, притоа наведувајќи ја настанатата состојба.</w:t>
      </w:r>
    </w:p>
    <w:p w:rsidR="008C1889" w:rsidRPr="00551DD0" w:rsidRDefault="008C1889" w:rsidP="008C1889">
      <w:pPr>
        <w:suppressAutoHyphens/>
        <w:jc w:val="both"/>
        <w:rPr>
          <w:rFonts w:ascii="Frutiger Next for EVN Light" w:hAnsi="Frutiger Next for EVN Light"/>
          <w:sz w:val="24"/>
        </w:rPr>
      </w:pPr>
      <w:r w:rsidRPr="00551DD0">
        <w:rPr>
          <w:rFonts w:ascii="Frutiger Next for EVN Light" w:hAnsi="Frutiger Next for EVN Light"/>
          <w:sz w:val="24"/>
        </w:rPr>
        <w:t xml:space="preserve">Валидноста на гаранцијата истекува на </w:t>
      </w:r>
      <w:bookmarkStart w:id="6" w:name="Text7"/>
      <w:r w:rsidRPr="00551DD0">
        <w:rPr>
          <w:rFonts w:ascii="Frutiger Next for EVN Light" w:hAnsi="Frutiger Next for EVN Light"/>
          <w:sz w:val="24"/>
          <w:lang w:val="ru-RU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ru-RU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ru-RU"/>
        </w:rPr>
      </w:r>
      <w:r w:rsidRPr="00551DD0">
        <w:rPr>
          <w:rFonts w:ascii="Frutiger Next for EVN Light" w:hAnsi="Frutiger Next for EVN Light"/>
          <w:sz w:val="24"/>
          <w:lang w:val="ru-RU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Times New Roman" w:hAnsi="Times New Roman"/>
          <w:noProof/>
          <w:sz w:val="24"/>
          <w:lang w:val="ru-RU"/>
        </w:rPr>
        <w:t> </w:t>
      </w:r>
      <w:r w:rsidRPr="00551DD0">
        <w:rPr>
          <w:rFonts w:ascii="Frutiger Next for EVN Light" w:hAnsi="Frutiger Next for EVN Light"/>
          <w:sz w:val="24"/>
          <w:lang w:val="ru-RU"/>
        </w:rPr>
        <w:fldChar w:fldCharType="end"/>
      </w:r>
      <w:bookmarkEnd w:id="6"/>
      <w:r w:rsidRPr="00551DD0">
        <w:rPr>
          <w:rFonts w:ascii="Frutiger Next for EVN Light" w:hAnsi="Frutiger Next for EVN Light"/>
          <w:sz w:val="24"/>
        </w:rPr>
        <w:t>, и секое барање во овој однос треба да стигне до Банката не подоцна од горенаведената дата.</w:t>
      </w:r>
    </w:p>
    <w:p w:rsidR="008C1889" w:rsidRPr="00551DD0" w:rsidRDefault="008C1889" w:rsidP="008C1889">
      <w:pPr>
        <w:suppressAutoHyphens/>
        <w:rPr>
          <w:rFonts w:ascii="Frutiger Next for EVN Light" w:hAnsi="Frutiger Next for EVN Light"/>
          <w:sz w:val="16"/>
          <w:szCs w:val="16"/>
          <w:lang w:val="ru-RU"/>
        </w:rPr>
      </w:pPr>
    </w:p>
    <w:bookmarkStart w:id="7" w:name="Text6"/>
    <w:p w:rsidR="008C1889" w:rsidRPr="00551DD0" w:rsidRDefault="008C1889" w:rsidP="008C1889">
      <w:pPr>
        <w:ind w:left="360"/>
        <w:jc w:val="center"/>
        <w:rPr>
          <w:rFonts w:ascii="Frutiger Next for EVN Light" w:hAnsi="Frutiger Next for EVN Light"/>
          <w:sz w:val="24"/>
          <w:lang w:val="mk-MK"/>
        </w:rPr>
      </w:pPr>
      <w:r w:rsidRPr="00551DD0">
        <w:rPr>
          <w:rFonts w:ascii="Frutiger Next for EVN Light" w:hAnsi="Frutiger Next for EVN Light"/>
          <w:sz w:val="24"/>
          <w:lang w:val="en-GB"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551DD0">
        <w:rPr>
          <w:rFonts w:ascii="Frutiger Next for EVN Light" w:hAnsi="Frutiger Next for EVN Light"/>
          <w:sz w:val="24"/>
          <w:lang w:val="en-GB"/>
        </w:rPr>
        <w:instrText xml:space="preserve"> FORMTEXT </w:instrText>
      </w:r>
      <w:r w:rsidRPr="00551DD0">
        <w:rPr>
          <w:rFonts w:ascii="Frutiger Next for EVN Light" w:hAnsi="Frutiger Next for EVN Light"/>
          <w:sz w:val="24"/>
          <w:lang w:val="en-GB"/>
        </w:rPr>
      </w:r>
      <w:r w:rsidRPr="00551DD0">
        <w:rPr>
          <w:rFonts w:ascii="Frutiger Next for EVN Light" w:hAnsi="Frutiger Next for EVN Light"/>
          <w:sz w:val="24"/>
          <w:lang w:val="en-GB"/>
        </w:rPr>
        <w:fldChar w:fldCharType="separate"/>
      </w:r>
      <w:r w:rsidRPr="00551DD0">
        <w:rPr>
          <w:rFonts w:ascii="Times New Roman" w:hAnsi="Times New Roman"/>
          <w:noProof/>
          <w:sz w:val="24"/>
          <w:lang w:val="en-GB"/>
        </w:rPr>
        <w:t> </w:t>
      </w:r>
      <w:r w:rsidRPr="00551DD0">
        <w:rPr>
          <w:rFonts w:ascii="Times New Roman" w:hAnsi="Times New Roman"/>
          <w:noProof/>
          <w:sz w:val="24"/>
          <w:lang w:val="en-GB"/>
        </w:rPr>
        <w:t> </w:t>
      </w:r>
      <w:r w:rsidRPr="00551DD0">
        <w:rPr>
          <w:rFonts w:ascii="Times New Roman" w:hAnsi="Times New Roman"/>
          <w:noProof/>
          <w:sz w:val="24"/>
          <w:lang w:val="en-GB"/>
        </w:rPr>
        <w:t> </w:t>
      </w:r>
      <w:r w:rsidRPr="00551DD0">
        <w:rPr>
          <w:rFonts w:ascii="Times New Roman" w:hAnsi="Times New Roman"/>
          <w:noProof/>
          <w:sz w:val="24"/>
          <w:lang w:val="en-GB"/>
        </w:rPr>
        <w:t> </w:t>
      </w:r>
      <w:r w:rsidRPr="00551DD0">
        <w:rPr>
          <w:rFonts w:ascii="Frutiger Next for EVN Light" w:hAnsi="Frutiger Next for EVN Light"/>
          <w:noProof/>
          <w:sz w:val="24"/>
          <w:lang w:val="mk-MK"/>
        </w:rPr>
        <w:t xml:space="preserve">                                       </w:t>
      </w:r>
      <w:r w:rsidRPr="00551DD0">
        <w:rPr>
          <w:rFonts w:ascii="Times New Roman" w:hAnsi="Times New Roman"/>
          <w:noProof/>
          <w:sz w:val="24"/>
          <w:lang w:val="en-GB"/>
        </w:rPr>
        <w:t> </w:t>
      </w:r>
      <w:r w:rsidRPr="00551DD0">
        <w:rPr>
          <w:rFonts w:ascii="Frutiger Next for EVN Light" w:hAnsi="Frutiger Next for EVN Light"/>
          <w:sz w:val="24"/>
          <w:lang w:val="en-GB"/>
        </w:rPr>
        <w:fldChar w:fldCharType="end"/>
      </w:r>
      <w:bookmarkEnd w:id="7"/>
    </w:p>
    <w:p w:rsidR="00FD027B" w:rsidRPr="00255EAE" w:rsidRDefault="008C1889" w:rsidP="008C1889">
      <w:pPr>
        <w:ind w:left="360"/>
        <w:jc w:val="center"/>
        <w:rPr>
          <w:spacing w:val="4"/>
        </w:rPr>
      </w:pPr>
      <w:r w:rsidRPr="00551DD0">
        <w:rPr>
          <w:rFonts w:ascii="Frutiger Next for EVN Light" w:hAnsi="Frutiger Next for EVN Light"/>
          <w:i/>
          <w:sz w:val="24"/>
        </w:rPr>
        <w:t>[потпис на банката]</w:t>
      </w:r>
    </w:p>
    <w:sectPr w:rsidR="00FD027B" w:rsidRPr="00255EAE" w:rsidSect="008C1889">
      <w:foot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3A" w:rsidRDefault="00FA203A">
      <w:r>
        <w:separator/>
      </w:r>
    </w:p>
  </w:endnote>
  <w:endnote w:type="continuationSeparator" w:id="0">
    <w:p w:rsidR="00FA203A" w:rsidRDefault="00FA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etter Goth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3A" w:rsidRDefault="00FA203A">
      <w:r>
        <w:separator/>
      </w:r>
    </w:p>
  </w:footnote>
  <w:footnote w:type="continuationSeparator" w:id="0">
    <w:p w:rsidR="00FA203A" w:rsidRDefault="00FA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6E0B5C87"/>
    <w:multiLevelType w:val="singleLevel"/>
    <w:tmpl w:val="D0FC13BC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7" w15:restartNumberingAfterBreak="0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3A"/>
    <w:rsid w:val="000D42F3"/>
    <w:rsid w:val="00191663"/>
    <w:rsid w:val="001B0602"/>
    <w:rsid w:val="001B2B73"/>
    <w:rsid w:val="00243F41"/>
    <w:rsid w:val="00255EAE"/>
    <w:rsid w:val="002730DC"/>
    <w:rsid w:val="00294428"/>
    <w:rsid w:val="002B2267"/>
    <w:rsid w:val="0031343B"/>
    <w:rsid w:val="003C3B22"/>
    <w:rsid w:val="003F2211"/>
    <w:rsid w:val="00500EC8"/>
    <w:rsid w:val="00536E9C"/>
    <w:rsid w:val="00542012"/>
    <w:rsid w:val="00590D5E"/>
    <w:rsid w:val="005A24E6"/>
    <w:rsid w:val="00615286"/>
    <w:rsid w:val="00636657"/>
    <w:rsid w:val="006717AF"/>
    <w:rsid w:val="007165F4"/>
    <w:rsid w:val="007A19D5"/>
    <w:rsid w:val="007F6607"/>
    <w:rsid w:val="008C1889"/>
    <w:rsid w:val="008E5DBD"/>
    <w:rsid w:val="008F05D4"/>
    <w:rsid w:val="00A51C43"/>
    <w:rsid w:val="00A62FB0"/>
    <w:rsid w:val="00A63DC6"/>
    <w:rsid w:val="00A91B22"/>
    <w:rsid w:val="00AE1326"/>
    <w:rsid w:val="00B05EEF"/>
    <w:rsid w:val="00B61CD6"/>
    <w:rsid w:val="00BA32C3"/>
    <w:rsid w:val="00BD141B"/>
    <w:rsid w:val="00C42B98"/>
    <w:rsid w:val="00CF0D7E"/>
    <w:rsid w:val="00DB665F"/>
    <w:rsid w:val="00EE3DA5"/>
    <w:rsid w:val="00F47932"/>
    <w:rsid w:val="00F60F49"/>
    <w:rsid w:val="00F84B35"/>
    <w:rsid w:val="00F91289"/>
    <w:rsid w:val="00FA203A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B6770"/>
  <w15:docId w15:val="{19176A69-4FB7-42DD-ACDF-8DDE2A51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889"/>
    <w:pPr>
      <w:spacing w:before="120" w:after="120"/>
    </w:pPr>
    <w:rPr>
      <w:rFonts w:ascii="Arial" w:hAnsi="Arial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F84B35"/>
    <w:pPr>
      <w:keepNext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812E-6ADD-4240-B947-FA312DBF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Agovski Petar</dc:creator>
  <cp:keywords/>
  <dc:description/>
  <cp:lastModifiedBy>Popovska Blagica</cp:lastModifiedBy>
  <cp:revision>4</cp:revision>
  <dcterms:created xsi:type="dcterms:W3CDTF">2016-01-05T11:23:00Z</dcterms:created>
  <dcterms:modified xsi:type="dcterms:W3CDTF">2022-06-07T14:09:00Z</dcterms:modified>
</cp:coreProperties>
</file>